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8B" w:rsidRPr="000842C4" w:rsidRDefault="005F278B" w:rsidP="005F278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4">
        <w:rPr>
          <w:rFonts w:ascii="Times New Roman" w:hAnsi="Times New Roman" w:cs="Times New Roman"/>
          <w:b/>
          <w:sz w:val="28"/>
          <w:szCs w:val="28"/>
        </w:rPr>
        <w:t>Mức thu học phí năm học 2023-2024 đối với các cấp học trên địa bàn tỉnh</w:t>
      </w:r>
    </w:p>
    <w:p w:rsidR="005F278B" w:rsidRDefault="005F278B" w:rsidP="005F278B">
      <w:pPr>
        <w:pStyle w:val="NoSpacing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78B" w:rsidRPr="000842C4" w:rsidRDefault="005F278B" w:rsidP="005F278B">
      <w:pPr>
        <w:pStyle w:val="NoSpacing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842C4">
        <w:rPr>
          <w:rFonts w:ascii="Times New Roman" w:hAnsi="Times New Roman" w:cs="Times New Roman"/>
          <w:i/>
          <w:sz w:val="28"/>
          <w:szCs w:val="28"/>
        </w:rPr>
        <w:t>Đơn vị tính: nghìn đồng/học sinh/tháng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418"/>
        <w:gridCol w:w="2551"/>
        <w:gridCol w:w="1275"/>
      </w:tblGrid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Cấp học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Vùng 1</w:t>
            </w:r>
          </w:p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(Thành thị)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Vùng 2</w:t>
            </w:r>
          </w:p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(Nông thôn)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Vùng 3 (đặc biệt khó khăn vùng dân tộc thiểu số và miền núi; đặc biệt khó khăn vùng bãi ngang ven biển )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I.Cấp mầm non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1.Nhà trẻ 2 buổi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2.Nhà trẻ bán trú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3.Mẫu giáo một buổi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4.Mẫu giáo 2 buổi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5.Mẫu giáo bán trú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6.Mầm non trọng điểm và trường đạt chuẩn Quốc gia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II.Cấp Tiểu học 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Học sinh trường tiểu học công lập không phải đóng học phí</w:t>
            </w: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III.Cấp Trung học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1.Trung học cơ sở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2.Trung học phổ thông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3.GDTX (BTVH cũ)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a/THCS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b/THPT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b/>
                <w:sz w:val="28"/>
                <w:szCs w:val="28"/>
              </w:rPr>
              <w:t>IV.Học nghề phổ thông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1.Cấp THCS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8B" w:rsidRPr="000842C4" w:rsidTr="00766922">
        <w:tc>
          <w:tcPr>
            <w:tcW w:w="2972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2.Cấp THPT</w:t>
            </w:r>
          </w:p>
        </w:tc>
        <w:tc>
          <w:tcPr>
            <w:tcW w:w="1134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51" w:type="dxa"/>
          </w:tcPr>
          <w:p w:rsidR="005F278B" w:rsidRPr="000842C4" w:rsidRDefault="005F278B" w:rsidP="0076692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5F278B" w:rsidRPr="000842C4" w:rsidRDefault="005F278B" w:rsidP="007669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78B" w:rsidRDefault="005F278B" w:rsidP="005F27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5F2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8B"/>
    <w:rsid w:val="005F278B"/>
    <w:rsid w:val="00D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3DD7"/>
  <w15:chartTrackingRefBased/>
  <w15:docId w15:val="{9978FED3-FDB8-4489-99BE-4DCA447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8B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8B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278B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1</cp:revision>
  <dcterms:created xsi:type="dcterms:W3CDTF">2023-07-31T10:13:00Z</dcterms:created>
  <dcterms:modified xsi:type="dcterms:W3CDTF">2023-07-31T10:14:00Z</dcterms:modified>
</cp:coreProperties>
</file>