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4218"/>
        <w:gridCol w:w="1518"/>
        <w:gridCol w:w="1527"/>
        <w:gridCol w:w="1472"/>
      </w:tblGrid>
      <w:tr w:rsidR="00B25C8B" w:rsidRPr="00294388" w:rsidTr="00283F0A">
        <w:trPr>
          <w:trHeight w:val="1020"/>
          <w:tblHeader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B25C8B" w:rsidRPr="00294388" w:rsidRDefault="00B25C8B" w:rsidP="00283F0A">
            <w:pPr>
              <w:tabs>
                <w:tab w:val="left" w:pos="720"/>
              </w:tabs>
              <w:spacing w:before="10" w:after="10"/>
              <w:jc w:val="center"/>
              <w:rPr>
                <w:b/>
              </w:rPr>
            </w:pPr>
            <w:r w:rsidRPr="00294388">
              <w:rPr>
                <w:b/>
              </w:rPr>
              <w:t>STT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B25C8B" w:rsidRPr="00294388" w:rsidRDefault="00B25C8B" w:rsidP="00283F0A">
            <w:pPr>
              <w:tabs>
                <w:tab w:val="left" w:pos="720"/>
              </w:tabs>
              <w:spacing w:before="10" w:after="10"/>
              <w:jc w:val="center"/>
              <w:rPr>
                <w:b/>
              </w:rPr>
            </w:pPr>
            <w:r w:rsidRPr="00294388">
              <w:rPr>
                <w:b/>
              </w:rPr>
              <w:t>Dự án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B25C8B" w:rsidRPr="00294388" w:rsidRDefault="00B25C8B" w:rsidP="00283F0A">
            <w:pPr>
              <w:spacing w:before="10" w:after="10"/>
              <w:ind w:left="-156" w:right="-128"/>
              <w:jc w:val="center"/>
              <w:rPr>
                <w:b/>
              </w:rPr>
            </w:pPr>
            <w:r w:rsidRPr="00294388">
              <w:rPr>
                <w:b/>
              </w:rPr>
              <w:t>Quy mô</w:t>
            </w:r>
          </w:p>
          <w:p w:rsidR="00B25C8B" w:rsidRPr="00294388" w:rsidRDefault="00B25C8B" w:rsidP="00283F0A">
            <w:pPr>
              <w:tabs>
                <w:tab w:val="left" w:pos="720"/>
              </w:tabs>
              <w:spacing w:before="10" w:after="10"/>
              <w:ind w:left="-109" w:right="-128"/>
              <w:jc w:val="center"/>
              <w:rPr>
                <w:b/>
              </w:rPr>
            </w:pPr>
            <w:r w:rsidRPr="00294388">
              <w:rPr>
                <w:b/>
              </w:rPr>
              <w:t xml:space="preserve">quy hoạch </w:t>
            </w:r>
            <w:r w:rsidRPr="00B10437">
              <w:rPr>
                <w:bCs/>
                <w:i/>
              </w:rPr>
              <w:t>(ha)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B25C8B" w:rsidRPr="00294388" w:rsidRDefault="00B25C8B" w:rsidP="00283F0A">
            <w:pPr>
              <w:tabs>
                <w:tab w:val="left" w:pos="720"/>
              </w:tabs>
              <w:spacing w:before="10" w:after="10"/>
              <w:ind w:left="-120" w:right="-91"/>
              <w:jc w:val="center"/>
              <w:rPr>
                <w:b/>
              </w:rPr>
            </w:pPr>
            <w:r w:rsidRPr="00294388">
              <w:rPr>
                <w:b/>
              </w:rPr>
              <w:t xml:space="preserve">Khái toán vốn đầu tư </w:t>
            </w:r>
            <w:r w:rsidRPr="00B10437">
              <w:rPr>
                <w:bCs/>
                <w:i/>
              </w:rPr>
              <w:t>(tỷ đồng)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25C8B" w:rsidRPr="00294388" w:rsidRDefault="00B25C8B" w:rsidP="00283F0A">
            <w:pPr>
              <w:spacing w:before="10" w:after="10"/>
              <w:ind w:left="-34" w:right="-94"/>
              <w:jc w:val="center"/>
              <w:rPr>
                <w:b/>
              </w:rPr>
            </w:pPr>
            <w:r w:rsidRPr="00294388">
              <w:rPr>
                <w:b/>
              </w:rPr>
              <w:t xml:space="preserve">Phương </w:t>
            </w:r>
          </w:p>
          <w:p w:rsidR="00B25C8B" w:rsidRPr="00294388" w:rsidRDefault="00B25C8B" w:rsidP="00283F0A">
            <w:pPr>
              <w:spacing w:before="10" w:after="10"/>
              <w:ind w:left="-34" w:right="-94"/>
              <w:jc w:val="center"/>
              <w:rPr>
                <w:b/>
              </w:rPr>
            </w:pPr>
            <w:r w:rsidRPr="00294388">
              <w:rPr>
                <w:b/>
              </w:rPr>
              <w:t>thức đầu tư</w:t>
            </w:r>
          </w:p>
        </w:tc>
      </w:tr>
      <w:tr w:rsidR="00B25C8B" w:rsidRPr="00294388" w:rsidTr="00283F0A">
        <w:trPr>
          <w:trHeight w:val="1046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B25C8B" w:rsidRPr="00294388" w:rsidRDefault="00B25C8B" w:rsidP="00283F0A">
            <w:pPr>
              <w:tabs>
                <w:tab w:val="left" w:pos="720"/>
              </w:tabs>
              <w:spacing w:before="10" w:after="10"/>
              <w:jc w:val="center"/>
              <w:rPr>
                <w:bCs/>
              </w:rPr>
            </w:pPr>
            <w:r w:rsidRPr="00294388">
              <w:rPr>
                <w:bCs/>
              </w:rPr>
              <w:t>1</w:t>
            </w:r>
          </w:p>
        </w:tc>
        <w:tc>
          <w:tcPr>
            <w:tcW w:w="4218" w:type="dxa"/>
            <w:shd w:val="clear" w:color="auto" w:fill="auto"/>
          </w:tcPr>
          <w:p w:rsidR="00B25C8B" w:rsidRPr="00294388" w:rsidRDefault="00B25C8B" w:rsidP="00283F0A">
            <w:pPr>
              <w:pStyle w:val="Bodytext21"/>
              <w:shd w:val="clear" w:color="auto" w:fill="auto"/>
              <w:tabs>
                <w:tab w:val="left" w:pos="720"/>
              </w:tabs>
              <w:spacing w:before="20" w:after="20" w:line="264" w:lineRule="auto"/>
              <w:ind w:firstLine="0"/>
              <w:jc w:val="both"/>
              <w:rPr>
                <w:bCs w:val="0"/>
                <w:i/>
                <w:sz w:val="28"/>
                <w:szCs w:val="28"/>
                <w:lang w:val="vi-VN" w:eastAsia="vi-VN"/>
              </w:rPr>
            </w:pPr>
            <w:r w:rsidRPr="00294388">
              <w:rPr>
                <w:rStyle w:val="Bodytext211pt"/>
                <w:sz w:val="28"/>
                <w:szCs w:val="28"/>
                <w:lang w:val="vi-VN" w:eastAsia="vi-VN"/>
              </w:rPr>
              <w:t>Khu du lịch sinh thái 1</w:t>
            </w:r>
            <w:r>
              <w:rPr>
                <w:rStyle w:val="Bodytext211pt"/>
                <w:sz w:val="28"/>
                <w:szCs w:val="28"/>
                <w:lang w:eastAsia="vi-VN"/>
              </w:rPr>
              <w:t xml:space="preserve"> </w:t>
            </w:r>
            <w:r w:rsidRPr="00294388">
              <w:rPr>
                <w:rStyle w:val="Bodytext211pt"/>
                <w:i/>
                <w:sz w:val="28"/>
                <w:szCs w:val="28"/>
                <w:lang w:val="vi-VN" w:eastAsia="vi-VN"/>
              </w:rPr>
              <w:t>(Vị trí: khoảnh 8 tiểu khu 103A và khoảnh 1, 2 tiểu khu 103B, xã Hòa Sơn, huyện Ninh Sơn, tỉnh Ninh Thuận)</w:t>
            </w:r>
          </w:p>
        </w:tc>
        <w:tc>
          <w:tcPr>
            <w:tcW w:w="1518" w:type="dxa"/>
            <w:vAlign w:val="center"/>
          </w:tcPr>
          <w:p w:rsidR="00B25C8B" w:rsidRPr="00294388" w:rsidRDefault="00B25C8B" w:rsidP="00283F0A">
            <w:pPr>
              <w:tabs>
                <w:tab w:val="left" w:pos="720"/>
              </w:tabs>
              <w:spacing w:before="10" w:after="10"/>
              <w:jc w:val="center"/>
              <w:rPr>
                <w:bCs/>
              </w:rPr>
            </w:pPr>
            <w:r w:rsidRPr="00294388">
              <w:rPr>
                <w:bCs/>
              </w:rPr>
              <w:t>75,9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B25C8B" w:rsidRPr="00294388" w:rsidRDefault="00B25C8B" w:rsidP="00283F0A">
            <w:pPr>
              <w:tabs>
                <w:tab w:val="left" w:pos="720"/>
              </w:tabs>
              <w:spacing w:before="10" w:after="10"/>
              <w:jc w:val="center"/>
              <w:rPr>
                <w:bCs/>
              </w:rPr>
            </w:pPr>
            <w:r w:rsidRPr="00294388">
              <w:rPr>
                <w:bCs/>
              </w:rPr>
              <w:t>50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25C8B" w:rsidRPr="00294388" w:rsidRDefault="00B25C8B" w:rsidP="00283F0A">
            <w:pPr>
              <w:spacing w:before="10" w:after="10"/>
              <w:ind w:left="-156" w:right="-128"/>
              <w:jc w:val="center"/>
              <w:rPr>
                <w:bCs/>
              </w:rPr>
            </w:pPr>
            <w:r w:rsidRPr="00294388">
              <w:rPr>
                <w:bCs/>
              </w:rPr>
              <w:t xml:space="preserve">Cho thuê </w:t>
            </w:r>
          </w:p>
          <w:p w:rsidR="00B25C8B" w:rsidRPr="00294388" w:rsidRDefault="00B25C8B" w:rsidP="00283F0A">
            <w:pPr>
              <w:spacing w:before="10" w:after="10"/>
              <w:ind w:left="-156" w:right="-128"/>
              <w:jc w:val="center"/>
              <w:rPr>
                <w:bCs/>
              </w:rPr>
            </w:pPr>
            <w:r w:rsidRPr="00294388">
              <w:rPr>
                <w:bCs/>
              </w:rPr>
              <w:t>MTR</w:t>
            </w:r>
          </w:p>
        </w:tc>
      </w:tr>
      <w:tr w:rsidR="00B25C8B" w:rsidRPr="00294388" w:rsidTr="00283F0A">
        <w:trPr>
          <w:trHeight w:val="108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B25C8B" w:rsidRPr="00294388" w:rsidRDefault="00B25C8B" w:rsidP="00283F0A">
            <w:pPr>
              <w:tabs>
                <w:tab w:val="left" w:pos="720"/>
              </w:tabs>
              <w:spacing w:before="10" w:after="10"/>
              <w:jc w:val="center"/>
              <w:rPr>
                <w:bCs/>
              </w:rPr>
            </w:pPr>
            <w:r w:rsidRPr="00294388">
              <w:rPr>
                <w:bCs/>
              </w:rPr>
              <w:t>2</w:t>
            </w:r>
          </w:p>
        </w:tc>
        <w:tc>
          <w:tcPr>
            <w:tcW w:w="4218" w:type="dxa"/>
            <w:shd w:val="clear" w:color="auto" w:fill="auto"/>
          </w:tcPr>
          <w:p w:rsidR="00B25C8B" w:rsidRPr="00294388" w:rsidRDefault="00B25C8B" w:rsidP="00283F0A">
            <w:pPr>
              <w:pStyle w:val="Bodytext21"/>
              <w:shd w:val="clear" w:color="auto" w:fill="auto"/>
              <w:tabs>
                <w:tab w:val="left" w:pos="720"/>
              </w:tabs>
              <w:spacing w:before="20" w:after="20" w:line="264" w:lineRule="auto"/>
              <w:ind w:firstLine="0"/>
              <w:jc w:val="both"/>
              <w:rPr>
                <w:rStyle w:val="Bodytext211pt"/>
                <w:bCs w:val="0"/>
                <w:i/>
                <w:sz w:val="28"/>
                <w:szCs w:val="28"/>
                <w:lang w:val="vi-VN" w:eastAsia="vi-VN"/>
              </w:rPr>
            </w:pPr>
            <w:r w:rsidRPr="00294388">
              <w:rPr>
                <w:rStyle w:val="Bodytext211pt"/>
                <w:sz w:val="28"/>
                <w:szCs w:val="28"/>
                <w:lang w:val="vi-VN" w:eastAsia="vi-VN"/>
              </w:rPr>
              <w:t xml:space="preserve">Khu du lịch sinh thái 2 </w:t>
            </w:r>
            <w:r w:rsidRPr="00294388">
              <w:rPr>
                <w:rStyle w:val="Bodytext211pt"/>
                <w:i/>
                <w:sz w:val="28"/>
                <w:szCs w:val="28"/>
                <w:lang w:val="vi-VN" w:eastAsia="vi-VN"/>
              </w:rPr>
              <w:t>(Vị trí: khoảnh 1, 3, 4 tiểu khu 103B, xã Hòa Sơn, huyện Ninh Sơn, tỉnh Ninh Thuận)</w:t>
            </w:r>
          </w:p>
        </w:tc>
        <w:tc>
          <w:tcPr>
            <w:tcW w:w="1518" w:type="dxa"/>
            <w:vAlign w:val="center"/>
          </w:tcPr>
          <w:p w:rsidR="00B25C8B" w:rsidRPr="00294388" w:rsidRDefault="00B25C8B" w:rsidP="00283F0A">
            <w:pPr>
              <w:tabs>
                <w:tab w:val="left" w:pos="720"/>
              </w:tabs>
              <w:spacing w:before="20" w:after="20" w:line="264" w:lineRule="auto"/>
              <w:jc w:val="center"/>
              <w:rPr>
                <w:bCs/>
              </w:rPr>
            </w:pPr>
            <w:r w:rsidRPr="00294388">
              <w:rPr>
                <w:bCs/>
              </w:rPr>
              <w:t>76,47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B25C8B" w:rsidRPr="00294388" w:rsidRDefault="00B25C8B" w:rsidP="00283F0A">
            <w:pPr>
              <w:tabs>
                <w:tab w:val="left" w:pos="720"/>
              </w:tabs>
              <w:spacing w:before="10" w:after="10"/>
              <w:jc w:val="center"/>
              <w:rPr>
                <w:bCs/>
              </w:rPr>
            </w:pPr>
            <w:r w:rsidRPr="00294388">
              <w:rPr>
                <w:bCs/>
              </w:rPr>
              <w:t>34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25C8B" w:rsidRPr="00294388" w:rsidRDefault="00B25C8B" w:rsidP="00283F0A">
            <w:pPr>
              <w:spacing w:before="10" w:after="10"/>
              <w:ind w:left="-156" w:right="-128"/>
              <w:jc w:val="center"/>
              <w:rPr>
                <w:bCs/>
              </w:rPr>
            </w:pPr>
            <w:r w:rsidRPr="00294388">
              <w:rPr>
                <w:bCs/>
              </w:rPr>
              <w:t xml:space="preserve">Cho thuê </w:t>
            </w:r>
          </w:p>
          <w:p w:rsidR="00B25C8B" w:rsidRPr="00294388" w:rsidRDefault="00B25C8B" w:rsidP="00283F0A">
            <w:pPr>
              <w:spacing w:before="10" w:after="10"/>
              <w:ind w:left="-156" w:right="-128"/>
              <w:jc w:val="center"/>
              <w:rPr>
                <w:bCs/>
              </w:rPr>
            </w:pPr>
            <w:r w:rsidRPr="00294388">
              <w:rPr>
                <w:bCs/>
              </w:rPr>
              <w:t>MTR</w:t>
            </w:r>
          </w:p>
        </w:tc>
      </w:tr>
      <w:tr w:rsidR="00B25C8B" w:rsidRPr="00294388" w:rsidTr="00283F0A">
        <w:trPr>
          <w:trHeight w:val="1072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B25C8B" w:rsidRPr="00294388" w:rsidRDefault="00B25C8B" w:rsidP="00283F0A">
            <w:pPr>
              <w:tabs>
                <w:tab w:val="left" w:pos="720"/>
              </w:tabs>
              <w:spacing w:before="10" w:after="10"/>
              <w:jc w:val="center"/>
              <w:rPr>
                <w:bCs/>
              </w:rPr>
            </w:pPr>
            <w:r w:rsidRPr="00294388">
              <w:rPr>
                <w:bCs/>
              </w:rPr>
              <w:t>3</w:t>
            </w:r>
          </w:p>
        </w:tc>
        <w:tc>
          <w:tcPr>
            <w:tcW w:w="4218" w:type="dxa"/>
            <w:shd w:val="clear" w:color="auto" w:fill="auto"/>
          </w:tcPr>
          <w:p w:rsidR="00B25C8B" w:rsidRPr="00294388" w:rsidRDefault="00B25C8B" w:rsidP="00283F0A">
            <w:pPr>
              <w:pStyle w:val="Bodytext21"/>
              <w:shd w:val="clear" w:color="auto" w:fill="auto"/>
              <w:tabs>
                <w:tab w:val="left" w:pos="720"/>
              </w:tabs>
              <w:spacing w:before="20" w:after="20" w:line="264" w:lineRule="auto"/>
              <w:ind w:firstLine="0"/>
              <w:jc w:val="both"/>
              <w:rPr>
                <w:bCs w:val="0"/>
                <w:sz w:val="28"/>
                <w:szCs w:val="28"/>
                <w:lang w:val="vi-VN"/>
              </w:rPr>
            </w:pPr>
            <w:r w:rsidRPr="00294388">
              <w:rPr>
                <w:rStyle w:val="Bodytext211pt"/>
                <w:sz w:val="28"/>
                <w:szCs w:val="28"/>
                <w:lang w:val="fr-FR" w:eastAsia="vi-VN"/>
              </w:rPr>
              <w:t>Khu du lịch sinh thái 3 (</w:t>
            </w:r>
            <w:r w:rsidRPr="00294388">
              <w:rPr>
                <w:rStyle w:val="Bodytext211pt"/>
                <w:i/>
                <w:sz w:val="28"/>
                <w:szCs w:val="28"/>
                <w:lang w:val="fr-FR" w:eastAsia="vi-VN"/>
              </w:rPr>
              <w:t>Vị trí : khoảnh 8  tiểu khu 103B và khoảnh 4,</w:t>
            </w:r>
            <w:r w:rsidRPr="00294388">
              <w:rPr>
                <w:rStyle w:val="Bodytext211pt"/>
                <w:bCs w:val="0"/>
                <w:i/>
                <w:sz w:val="28"/>
                <w:szCs w:val="28"/>
                <w:lang w:val="fr-FR" w:eastAsia="vi-VN"/>
              </w:rPr>
              <w:t xml:space="preserve"> </w:t>
            </w:r>
            <w:r w:rsidRPr="00294388">
              <w:rPr>
                <w:rStyle w:val="Bodytext211pt"/>
                <w:i/>
                <w:sz w:val="28"/>
                <w:szCs w:val="28"/>
                <w:lang w:val="fr-FR" w:eastAsia="vi-VN"/>
              </w:rPr>
              <w:t>5, 7, 8 tiểu khu 105B, xã Hòa Sơn, huyện Ninh Sơn, tỉnh Ninh Thuận)</w:t>
            </w:r>
          </w:p>
        </w:tc>
        <w:tc>
          <w:tcPr>
            <w:tcW w:w="1518" w:type="dxa"/>
            <w:vAlign w:val="center"/>
          </w:tcPr>
          <w:p w:rsidR="00B25C8B" w:rsidRPr="00294388" w:rsidRDefault="00B25C8B" w:rsidP="00283F0A">
            <w:pPr>
              <w:tabs>
                <w:tab w:val="left" w:pos="720"/>
              </w:tabs>
              <w:spacing w:before="10" w:after="10" w:line="264" w:lineRule="auto"/>
              <w:jc w:val="center"/>
              <w:rPr>
                <w:bCs/>
              </w:rPr>
            </w:pPr>
            <w:r w:rsidRPr="00294388">
              <w:rPr>
                <w:bCs/>
              </w:rPr>
              <w:t>130,98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B25C8B" w:rsidRPr="00294388" w:rsidRDefault="00B25C8B" w:rsidP="00283F0A">
            <w:pPr>
              <w:tabs>
                <w:tab w:val="left" w:pos="720"/>
              </w:tabs>
              <w:spacing w:before="10" w:after="10" w:line="264" w:lineRule="auto"/>
              <w:jc w:val="center"/>
              <w:rPr>
                <w:bCs/>
              </w:rPr>
            </w:pPr>
            <w:r w:rsidRPr="00294388">
              <w:rPr>
                <w:bCs/>
              </w:rPr>
              <w:t>100</w:t>
            </w:r>
          </w:p>
        </w:tc>
        <w:tc>
          <w:tcPr>
            <w:tcW w:w="1472" w:type="dxa"/>
            <w:vAlign w:val="center"/>
          </w:tcPr>
          <w:p w:rsidR="00B25C8B" w:rsidRPr="00294388" w:rsidRDefault="00B25C8B" w:rsidP="00283F0A">
            <w:pPr>
              <w:spacing w:before="10" w:after="10"/>
              <w:ind w:left="-156" w:right="-128"/>
              <w:jc w:val="center"/>
              <w:rPr>
                <w:bCs/>
              </w:rPr>
            </w:pPr>
            <w:r w:rsidRPr="00294388">
              <w:rPr>
                <w:bCs/>
              </w:rPr>
              <w:t xml:space="preserve">Cho thuê </w:t>
            </w:r>
          </w:p>
          <w:p w:rsidR="00B25C8B" w:rsidRPr="00294388" w:rsidRDefault="00B25C8B" w:rsidP="00283F0A">
            <w:pPr>
              <w:tabs>
                <w:tab w:val="left" w:pos="720"/>
              </w:tabs>
              <w:spacing w:before="10" w:after="10" w:line="264" w:lineRule="auto"/>
              <w:jc w:val="center"/>
              <w:rPr>
                <w:bCs/>
              </w:rPr>
            </w:pPr>
            <w:r w:rsidRPr="00294388">
              <w:rPr>
                <w:bCs/>
              </w:rPr>
              <w:t>MTR</w:t>
            </w:r>
          </w:p>
        </w:tc>
      </w:tr>
      <w:tr w:rsidR="00B25C8B" w:rsidRPr="00294388" w:rsidTr="00283F0A">
        <w:trPr>
          <w:trHeight w:val="106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B25C8B" w:rsidRPr="00294388" w:rsidRDefault="00B25C8B" w:rsidP="00283F0A">
            <w:pPr>
              <w:tabs>
                <w:tab w:val="left" w:pos="720"/>
              </w:tabs>
              <w:spacing w:before="10" w:after="10"/>
              <w:jc w:val="center"/>
              <w:rPr>
                <w:bCs/>
              </w:rPr>
            </w:pPr>
            <w:r w:rsidRPr="00294388">
              <w:rPr>
                <w:bCs/>
              </w:rPr>
              <w:t>4</w:t>
            </w:r>
          </w:p>
        </w:tc>
        <w:tc>
          <w:tcPr>
            <w:tcW w:w="4218" w:type="dxa"/>
            <w:shd w:val="clear" w:color="auto" w:fill="auto"/>
          </w:tcPr>
          <w:p w:rsidR="00B25C8B" w:rsidRPr="00294388" w:rsidRDefault="00B25C8B" w:rsidP="00283F0A">
            <w:pPr>
              <w:tabs>
                <w:tab w:val="left" w:pos="720"/>
              </w:tabs>
              <w:spacing w:before="20" w:after="20" w:line="264" w:lineRule="auto"/>
              <w:jc w:val="both"/>
              <w:rPr>
                <w:bCs/>
                <w:shd w:val="clear" w:color="auto" w:fill="FFFFFF"/>
              </w:rPr>
            </w:pPr>
            <w:r w:rsidRPr="00294388">
              <w:rPr>
                <w:rStyle w:val="Bodytext211pt"/>
              </w:rPr>
              <w:t xml:space="preserve">Khu du lịch sinh thái 4 </w:t>
            </w:r>
            <w:r w:rsidRPr="00294388">
              <w:rPr>
                <w:rStyle w:val="Bodytext211pt"/>
                <w:i/>
              </w:rPr>
              <w:t>(Vị trí: khoảnh 5, 8 tiểu khu 114 và khoảnh 2, 3 tiểu khu 119, xã Ma Nới, huyện Ninh Sơn, tỉnh Ninh Thuận)</w:t>
            </w:r>
          </w:p>
        </w:tc>
        <w:tc>
          <w:tcPr>
            <w:tcW w:w="1518" w:type="dxa"/>
            <w:vAlign w:val="center"/>
          </w:tcPr>
          <w:p w:rsidR="00B25C8B" w:rsidRPr="00294388" w:rsidRDefault="00B25C8B" w:rsidP="00283F0A">
            <w:pPr>
              <w:tabs>
                <w:tab w:val="left" w:pos="720"/>
              </w:tabs>
              <w:spacing w:before="20" w:after="20" w:line="264" w:lineRule="auto"/>
              <w:jc w:val="center"/>
              <w:rPr>
                <w:bCs/>
              </w:rPr>
            </w:pPr>
            <w:r w:rsidRPr="00294388">
              <w:rPr>
                <w:bCs/>
              </w:rPr>
              <w:t>112,86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B25C8B" w:rsidRPr="00294388" w:rsidRDefault="00B25C8B" w:rsidP="00283F0A">
            <w:pPr>
              <w:tabs>
                <w:tab w:val="left" w:pos="720"/>
              </w:tabs>
              <w:spacing w:before="10" w:after="10" w:line="264" w:lineRule="auto"/>
              <w:jc w:val="center"/>
              <w:rPr>
                <w:bCs/>
              </w:rPr>
            </w:pPr>
            <w:r w:rsidRPr="00294388">
              <w:rPr>
                <w:bCs/>
              </w:rPr>
              <w:t>10</w:t>
            </w:r>
          </w:p>
        </w:tc>
        <w:tc>
          <w:tcPr>
            <w:tcW w:w="1472" w:type="dxa"/>
            <w:vAlign w:val="center"/>
          </w:tcPr>
          <w:p w:rsidR="00B25C8B" w:rsidRPr="00294388" w:rsidRDefault="00B25C8B" w:rsidP="00283F0A">
            <w:pPr>
              <w:spacing w:before="10" w:after="10"/>
              <w:ind w:left="-156" w:right="-128"/>
              <w:jc w:val="center"/>
              <w:rPr>
                <w:bCs/>
              </w:rPr>
            </w:pPr>
            <w:r w:rsidRPr="00294388">
              <w:rPr>
                <w:bCs/>
              </w:rPr>
              <w:t xml:space="preserve">Cho thuê </w:t>
            </w:r>
          </w:p>
          <w:p w:rsidR="00B25C8B" w:rsidRPr="00294388" w:rsidRDefault="00B25C8B" w:rsidP="00283F0A">
            <w:pPr>
              <w:tabs>
                <w:tab w:val="left" w:pos="720"/>
              </w:tabs>
              <w:spacing w:before="20" w:after="20" w:line="264" w:lineRule="auto"/>
              <w:jc w:val="center"/>
              <w:rPr>
                <w:bCs/>
              </w:rPr>
            </w:pPr>
            <w:r w:rsidRPr="00294388">
              <w:rPr>
                <w:bCs/>
              </w:rPr>
              <w:t>MTR</w:t>
            </w:r>
          </w:p>
        </w:tc>
      </w:tr>
      <w:tr w:rsidR="00B25C8B" w:rsidRPr="00294388" w:rsidTr="00283F0A">
        <w:trPr>
          <w:trHeight w:val="1148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B25C8B" w:rsidRPr="00294388" w:rsidRDefault="00B25C8B" w:rsidP="00283F0A">
            <w:pPr>
              <w:tabs>
                <w:tab w:val="left" w:pos="720"/>
              </w:tabs>
              <w:spacing w:before="10" w:after="10"/>
              <w:jc w:val="center"/>
              <w:rPr>
                <w:bCs/>
              </w:rPr>
            </w:pPr>
            <w:r w:rsidRPr="00294388">
              <w:rPr>
                <w:bCs/>
              </w:rPr>
              <w:t>5</w:t>
            </w:r>
          </w:p>
        </w:tc>
        <w:tc>
          <w:tcPr>
            <w:tcW w:w="4218" w:type="dxa"/>
            <w:shd w:val="clear" w:color="auto" w:fill="auto"/>
          </w:tcPr>
          <w:p w:rsidR="00B25C8B" w:rsidRPr="00294388" w:rsidRDefault="00B25C8B" w:rsidP="00283F0A">
            <w:pPr>
              <w:tabs>
                <w:tab w:val="left" w:pos="720"/>
              </w:tabs>
              <w:spacing w:before="120" w:after="120"/>
              <w:jc w:val="both"/>
              <w:rPr>
                <w:bCs/>
              </w:rPr>
            </w:pPr>
            <w:r w:rsidRPr="00294388">
              <w:rPr>
                <w:rStyle w:val="Bodytext211pt"/>
              </w:rPr>
              <w:t xml:space="preserve">Khu du lịch sinh thái 5 </w:t>
            </w:r>
            <w:r w:rsidRPr="00294388">
              <w:rPr>
                <w:rStyle w:val="Bodytext211pt"/>
                <w:i/>
              </w:rPr>
              <w:t>(Vị trí: khoảnh 1, 7 tiểu khu 120, khoảnh 1, 3 tiểu khu 123 và khoảnh 1, 2 tiểu khu 124, xã Ma Nới, huyện Ninh Sơn, tỉnh Ninh Thuận)</w:t>
            </w:r>
          </w:p>
        </w:tc>
        <w:tc>
          <w:tcPr>
            <w:tcW w:w="1518" w:type="dxa"/>
            <w:vAlign w:val="center"/>
          </w:tcPr>
          <w:p w:rsidR="00B25C8B" w:rsidRPr="00294388" w:rsidRDefault="00B25C8B" w:rsidP="00283F0A">
            <w:pPr>
              <w:tabs>
                <w:tab w:val="left" w:pos="720"/>
              </w:tabs>
              <w:spacing w:before="10" w:after="10"/>
              <w:jc w:val="center"/>
              <w:rPr>
                <w:bCs/>
              </w:rPr>
            </w:pPr>
            <w:r w:rsidRPr="00294388">
              <w:rPr>
                <w:bCs/>
              </w:rPr>
              <w:t>46,91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B25C8B" w:rsidRPr="00294388" w:rsidRDefault="00B25C8B" w:rsidP="00283F0A">
            <w:pPr>
              <w:tabs>
                <w:tab w:val="left" w:pos="720"/>
              </w:tabs>
              <w:spacing w:before="10" w:after="10"/>
              <w:jc w:val="center"/>
              <w:rPr>
                <w:bCs/>
              </w:rPr>
            </w:pPr>
            <w:r w:rsidRPr="00294388">
              <w:rPr>
                <w:bCs/>
              </w:rPr>
              <w:t>10</w:t>
            </w:r>
          </w:p>
        </w:tc>
        <w:tc>
          <w:tcPr>
            <w:tcW w:w="1472" w:type="dxa"/>
            <w:vAlign w:val="center"/>
          </w:tcPr>
          <w:p w:rsidR="00B25C8B" w:rsidRPr="00294388" w:rsidRDefault="00B25C8B" w:rsidP="00283F0A">
            <w:pPr>
              <w:spacing w:before="10" w:after="10"/>
              <w:ind w:left="-156" w:right="-128"/>
              <w:jc w:val="center"/>
              <w:rPr>
                <w:bCs/>
              </w:rPr>
            </w:pPr>
            <w:r w:rsidRPr="00294388">
              <w:rPr>
                <w:bCs/>
              </w:rPr>
              <w:t xml:space="preserve">Cho thuê </w:t>
            </w:r>
          </w:p>
          <w:p w:rsidR="00B25C8B" w:rsidRPr="00294388" w:rsidRDefault="00B25C8B" w:rsidP="00283F0A">
            <w:pPr>
              <w:tabs>
                <w:tab w:val="left" w:pos="720"/>
              </w:tabs>
              <w:spacing w:before="10" w:after="10"/>
              <w:jc w:val="center"/>
              <w:rPr>
                <w:bCs/>
              </w:rPr>
            </w:pPr>
            <w:r w:rsidRPr="00294388">
              <w:rPr>
                <w:bCs/>
              </w:rPr>
              <w:t>MTR</w:t>
            </w:r>
          </w:p>
        </w:tc>
      </w:tr>
      <w:tr w:rsidR="00B25C8B" w:rsidRPr="00294388" w:rsidTr="00283F0A">
        <w:trPr>
          <w:trHeight w:val="1122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B25C8B" w:rsidRPr="00294388" w:rsidRDefault="00B25C8B" w:rsidP="00283F0A">
            <w:pPr>
              <w:tabs>
                <w:tab w:val="left" w:pos="720"/>
              </w:tabs>
              <w:spacing w:before="10" w:after="10"/>
              <w:jc w:val="center"/>
              <w:rPr>
                <w:bCs/>
              </w:rPr>
            </w:pPr>
            <w:r w:rsidRPr="00294388">
              <w:rPr>
                <w:bCs/>
              </w:rPr>
              <w:t>6</w:t>
            </w:r>
          </w:p>
        </w:tc>
        <w:tc>
          <w:tcPr>
            <w:tcW w:w="4218" w:type="dxa"/>
            <w:shd w:val="clear" w:color="auto" w:fill="auto"/>
          </w:tcPr>
          <w:p w:rsidR="00B25C8B" w:rsidRPr="00294388" w:rsidRDefault="00B25C8B" w:rsidP="00283F0A">
            <w:pPr>
              <w:tabs>
                <w:tab w:val="left" w:pos="720"/>
              </w:tabs>
              <w:spacing w:before="20" w:after="20"/>
              <w:jc w:val="both"/>
              <w:rPr>
                <w:rStyle w:val="Bodytext211pt"/>
                <w:bCs/>
              </w:rPr>
            </w:pPr>
            <w:r w:rsidRPr="00294388">
              <w:rPr>
                <w:rStyle w:val="Bodytext211pt"/>
              </w:rPr>
              <w:t xml:space="preserve">Khu du lịch sinh thái 6 </w:t>
            </w:r>
            <w:r w:rsidRPr="00294388">
              <w:rPr>
                <w:rStyle w:val="Bodytext211pt"/>
                <w:i/>
              </w:rPr>
              <w:t>(Vị trí: khoảnh 6, 7, 9 tiểu khu 118, xã Ma Nới, huyện Ninh Sơn, tỉnh Ninh Thuận)</w:t>
            </w:r>
          </w:p>
        </w:tc>
        <w:tc>
          <w:tcPr>
            <w:tcW w:w="1518" w:type="dxa"/>
            <w:vAlign w:val="center"/>
          </w:tcPr>
          <w:p w:rsidR="00B25C8B" w:rsidRPr="00294388" w:rsidRDefault="00B25C8B" w:rsidP="00283F0A">
            <w:pPr>
              <w:tabs>
                <w:tab w:val="left" w:pos="720"/>
              </w:tabs>
              <w:spacing w:before="10" w:after="10"/>
              <w:jc w:val="center"/>
              <w:rPr>
                <w:bCs/>
              </w:rPr>
            </w:pPr>
            <w:r w:rsidRPr="00294388">
              <w:rPr>
                <w:bCs/>
              </w:rPr>
              <w:t>57,14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B25C8B" w:rsidRPr="00294388" w:rsidRDefault="00B25C8B" w:rsidP="00283F0A">
            <w:pPr>
              <w:tabs>
                <w:tab w:val="left" w:pos="720"/>
              </w:tabs>
              <w:spacing w:before="10" w:after="10"/>
              <w:jc w:val="center"/>
              <w:rPr>
                <w:bCs/>
              </w:rPr>
            </w:pPr>
            <w:r w:rsidRPr="00294388">
              <w:rPr>
                <w:bCs/>
              </w:rPr>
              <w:t>170</w:t>
            </w:r>
          </w:p>
        </w:tc>
        <w:tc>
          <w:tcPr>
            <w:tcW w:w="1472" w:type="dxa"/>
            <w:vAlign w:val="center"/>
          </w:tcPr>
          <w:p w:rsidR="00B25C8B" w:rsidRPr="00294388" w:rsidRDefault="00B25C8B" w:rsidP="00283F0A">
            <w:pPr>
              <w:spacing w:before="10" w:after="10"/>
              <w:ind w:left="-156" w:right="-128"/>
              <w:jc w:val="center"/>
              <w:rPr>
                <w:bCs/>
              </w:rPr>
            </w:pPr>
            <w:r w:rsidRPr="00294388">
              <w:rPr>
                <w:bCs/>
              </w:rPr>
              <w:t>Cho thuê MTR</w:t>
            </w:r>
          </w:p>
        </w:tc>
      </w:tr>
    </w:tbl>
    <w:p w:rsidR="00D0630C" w:rsidRDefault="00D0630C">
      <w:bookmarkStart w:id="0" w:name="_GoBack"/>
      <w:bookmarkEnd w:id="0"/>
    </w:p>
    <w:sectPr w:rsidR="00D06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8B"/>
    <w:rsid w:val="00B25C8B"/>
    <w:rsid w:val="00D0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297C6-628B-4F91-BDBA-88A90D43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bCs/>
        <w:sz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C8B"/>
    <w:rPr>
      <w:rFonts w:eastAsia="Times New Roman" w:cs="Times New Roman"/>
      <w:bCs w:val="0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1"/>
    <w:rsid w:val="00B25C8B"/>
    <w:rPr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B25C8B"/>
    <w:pPr>
      <w:widowControl w:val="0"/>
      <w:shd w:val="clear" w:color="auto" w:fill="FFFFFF"/>
      <w:spacing w:line="418" w:lineRule="exact"/>
      <w:ind w:hanging="480"/>
    </w:pPr>
    <w:rPr>
      <w:rFonts w:eastAsiaTheme="minorHAnsi" w:cs="Arial"/>
      <w:bCs/>
      <w:sz w:val="26"/>
      <w:szCs w:val="26"/>
      <w:lang w:val="en-US" w:eastAsia="en-US"/>
    </w:rPr>
  </w:style>
  <w:style w:type="character" w:customStyle="1" w:styleId="Bodytext211pt">
    <w:name w:val="Body text (2) + 11 pt"/>
    <w:uiPriority w:val="99"/>
    <w:rsid w:val="00B25C8B"/>
    <w:rPr>
      <w:rFonts w:ascii="Times New Roman" w:hAnsi="Times New Roman" w:cs="Times New Roman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</dc:creator>
  <cp:keywords/>
  <dc:description/>
  <cp:lastModifiedBy>Ni</cp:lastModifiedBy>
  <cp:revision>1</cp:revision>
  <dcterms:created xsi:type="dcterms:W3CDTF">2023-09-14T10:30:00Z</dcterms:created>
  <dcterms:modified xsi:type="dcterms:W3CDTF">2023-09-14T10:31:00Z</dcterms:modified>
</cp:coreProperties>
</file>